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DC" w:rsidRDefault="00E322DC" w:rsidP="00E322DC">
      <w:pPr>
        <w:jc w:val="center"/>
        <w:rPr>
          <w:rFonts w:asciiTheme="minorHAnsi" w:hAnsiTheme="minorHAnsi" w:cstheme="minorHAnsi"/>
          <w:b/>
          <w:bCs/>
          <w:szCs w:val="22"/>
          <w:lang w:val="el-GR"/>
        </w:rPr>
      </w:pPr>
      <w:bookmarkStart w:id="0" w:name="_GoBack"/>
      <w:r w:rsidRPr="00E322DC">
        <w:rPr>
          <w:rFonts w:asciiTheme="minorHAnsi" w:hAnsiTheme="minorHAnsi" w:cstheme="minorHAnsi"/>
          <w:b/>
          <w:bCs/>
          <w:szCs w:val="22"/>
          <w:lang w:val="el-GR"/>
        </w:rPr>
        <w:t xml:space="preserve">    </w:t>
      </w:r>
    </w:p>
    <w:bookmarkEnd w:id="0"/>
    <w:p w:rsidR="00811276" w:rsidRDefault="00811276" w:rsidP="00811276">
      <w:pPr>
        <w:jc w:val="center"/>
        <w:rPr>
          <w:b/>
          <w:bCs/>
          <w:szCs w:val="22"/>
          <w:lang w:val="el-GR"/>
        </w:rPr>
      </w:pPr>
      <w:r w:rsidRPr="00CA2FC8">
        <w:rPr>
          <w:b/>
          <w:bCs/>
          <w:szCs w:val="22"/>
          <w:lang w:val="el-GR"/>
        </w:rPr>
        <w:t>ΔΙΑΚΗΡΥΞΗ</w:t>
      </w:r>
      <w:r w:rsidR="00915039">
        <w:rPr>
          <w:b/>
          <w:bCs/>
          <w:szCs w:val="22"/>
          <w:lang w:val="el-GR"/>
        </w:rPr>
        <w:t xml:space="preserve"> 943/23.1.2026 </w:t>
      </w:r>
    </w:p>
    <w:p w:rsidR="00915039" w:rsidRPr="00CA2FC8" w:rsidRDefault="00915039" w:rsidP="00811276">
      <w:pPr>
        <w:jc w:val="center"/>
        <w:rPr>
          <w:b/>
          <w:bCs/>
          <w:szCs w:val="22"/>
          <w:lang w:val="el-GR"/>
        </w:rPr>
      </w:pPr>
      <w:r w:rsidRPr="00915039">
        <w:rPr>
          <w:b/>
          <w:bCs/>
          <w:szCs w:val="22"/>
          <w:lang w:val="el-GR"/>
        </w:rPr>
        <w:t>ΑΔΑΜ 26PROC018376711 ΑΔΑ ΨΗΒΕΩΡ9-9ΑΓ</w:t>
      </w:r>
    </w:p>
    <w:p w:rsidR="00811276" w:rsidRPr="00CA2FC8" w:rsidRDefault="00811276" w:rsidP="00811276">
      <w:pPr>
        <w:jc w:val="center"/>
        <w:rPr>
          <w:b/>
          <w:bCs/>
          <w:szCs w:val="22"/>
          <w:lang w:val="el-GR"/>
        </w:rPr>
      </w:pPr>
      <w:r w:rsidRPr="00CA2FC8">
        <w:rPr>
          <w:b/>
          <w:bCs/>
          <w:szCs w:val="22"/>
          <w:lang w:val="el-GR"/>
        </w:rPr>
        <w:t>ΑΝΟΙΚΤΟΥ ΗΛΕΚΤΡΟΝΙΚΟΥ ΔΙΑΓΩΝΙΣΜΟΥ</w:t>
      </w:r>
    </w:p>
    <w:p w:rsidR="00811276" w:rsidRPr="00CA2FC8" w:rsidRDefault="00811276" w:rsidP="00811276">
      <w:pPr>
        <w:jc w:val="center"/>
        <w:rPr>
          <w:b/>
          <w:bCs/>
          <w:szCs w:val="22"/>
          <w:lang w:val="el-GR"/>
        </w:rPr>
      </w:pPr>
      <w:r w:rsidRPr="00CA2FC8">
        <w:rPr>
          <w:b/>
          <w:bCs/>
          <w:szCs w:val="22"/>
          <w:lang w:val="el-GR"/>
        </w:rPr>
        <w:t>ΑΝΩ ΤΩΝ ΟΡΙΩΝ ΓΙΑ ΤΗΝ ΠΡΟΜΗΘΕΙΑ:</w:t>
      </w:r>
    </w:p>
    <w:p w:rsidR="00E322DC" w:rsidRPr="00E322DC" w:rsidRDefault="00E322DC" w:rsidP="00E322DC">
      <w:pPr>
        <w:jc w:val="center"/>
        <w:rPr>
          <w:rFonts w:asciiTheme="minorHAnsi" w:hAnsiTheme="minorHAnsi" w:cstheme="minorHAnsi"/>
          <w:b/>
          <w:bCs/>
          <w:szCs w:val="22"/>
          <w:lang w:val="el-GR"/>
        </w:rPr>
      </w:pPr>
      <w:r w:rsidRPr="00E322DC">
        <w:rPr>
          <w:rFonts w:asciiTheme="minorHAnsi" w:hAnsiTheme="minorHAnsi" w:cstheme="minorHAnsi"/>
          <w:b/>
          <w:bCs/>
          <w:szCs w:val="22"/>
          <w:lang w:val="el-GR"/>
        </w:rPr>
        <w:t>ΤΜΗΜΑ Α: Ενός (1) Φορτηγού οχήματος με ανατρεπόμενη κιβωτάμαξα και γερανό με αρπάγη, μικτού βάρους 19 τόνων</w:t>
      </w:r>
    </w:p>
    <w:p w:rsidR="00E322DC" w:rsidRPr="00E322DC" w:rsidRDefault="00E322DC" w:rsidP="00E322DC">
      <w:pPr>
        <w:jc w:val="center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  <w:r w:rsidRPr="00E322DC">
        <w:rPr>
          <w:rFonts w:asciiTheme="minorHAnsi" w:hAnsiTheme="minorHAnsi" w:cstheme="minorHAnsi"/>
          <w:b/>
          <w:bCs/>
          <w:szCs w:val="22"/>
          <w:u w:val="single"/>
          <w:lang w:val="el-GR"/>
        </w:rPr>
        <w:t>Χρηματοδότηση: Πρόγραμμα ΣΤΕΡΕΑ ΕΛΛΑΔΑ</w:t>
      </w:r>
    </w:p>
    <w:p w:rsidR="00E322DC" w:rsidRDefault="00E322DC" w:rsidP="00E322DC">
      <w:pPr>
        <w:jc w:val="center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  <w:r w:rsidRPr="00E322DC">
        <w:rPr>
          <w:rFonts w:asciiTheme="minorHAnsi" w:hAnsiTheme="minorHAnsi" w:cstheme="minorHAnsi"/>
          <w:b/>
          <w:bCs/>
          <w:szCs w:val="22"/>
          <w:u w:val="single"/>
          <w:lang w:val="el-GR"/>
        </w:rPr>
        <w:t>Αριθμός μελέτης: 22/2024</w:t>
      </w:r>
    </w:p>
    <w:p w:rsidR="00E322DC" w:rsidRDefault="00E322DC" w:rsidP="00E322DC">
      <w:pPr>
        <w:jc w:val="center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</w:p>
    <w:p w:rsidR="00E322DC" w:rsidRPr="003055E2" w:rsidRDefault="00E322DC" w:rsidP="00E322DC">
      <w:pPr>
        <w:jc w:val="center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  <w:r w:rsidRPr="003055E2">
        <w:rPr>
          <w:rFonts w:asciiTheme="minorHAnsi" w:hAnsiTheme="minorHAnsi" w:cstheme="minorHAnsi"/>
          <w:b/>
          <w:bCs/>
          <w:szCs w:val="22"/>
          <w:u w:val="single"/>
          <w:lang w:val="el-GR"/>
        </w:rPr>
        <w:t>ΦΥΛΛΟ ΣΥΜΜΟΡΦΩΣΗΣ</w:t>
      </w:r>
      <w:r>
        <w:rPr>
          <w:rFonts w:asciiTheme="minorHAnsi" w:hAnsiTheme="minorHAnsi" w:cstheme="minorHAnsi"/>
          <w:b/>
          <w:bCs/>
          <w:szCs w:val="22"/>
          <w:u w:val="single"/>
          <w:lang w:val="el-GR"/>
        </w:rPr>
        <w:t xml:space="preserve"> ΚΛΑΔΟΤΕΜΑΧΙΣΤΗ</w:t>
      </w:r>
    </w:p>
    <w:p w:rsidR="00E322DC" w:rsidRDefault="00E322DC" w:rsidP="00E322DC">
      <w:pPr>
        <w:widowControl w:val="0"/>
        <w:shd w:val="clear" w:color="auto" w:fill="FFFFFF"/>
        <w:autoSpaceDE w:val="0"/>
        <w:autoSpaceDN w:val="0"/>
        <w:adjustRightInd w:val="0"/>
        <w:ind w:left="-851" w:right="-908"/>
        <w:rPr>
          <w:color w:val="000000"/>
          <w:lang w:val="el-GR" w:eastAsia="zh-CN"/>
        </w:rPr>
      </w:pPr>
      <w:r w:rsidRPr="00F01227">
        <w:rPr>
          <w:color w:val="000000"/>
          <w:lang w:val="el-GR" w:eastAsia="zh-CN"/>
        </w:rPr>
        <w:t xml:space="preserve">Ο οικονομικός φορέας θα υποβάλλει συμπληρωμένο και ψηφιακά υπογεγραμμένο το παρακάτω φύλλο συμμόρφωσης, επί ποινή αποκλεισμού, οι παράγραφοι των οποίων αντιστοιχούν στις αντίστοιχες τεχνικές προδιαγραφές της μελέτης. Οι απαντήσεις στις στήλες </w:t>
      </w:r>
      <w:r w:rsidRPr="00F01227">
        <w:rPr>
          <w:b/>
          <w:bCs/>
          <w:color w:val="000000"/>
          <w:lang w:val="el-GR" w:eastAsia="zh-CN"/>
        </w:rPr>
        <w:t>«ΑΠΑΝΤΗΣΗ»</w:t>
      </w:r>
      <w:r w:rsidRPr="00F01227">
        <w:rPr>
          <w:color w:val="000000"/>
          <w:lang w:val="el-GR" w:eastAsia="zh-CN"/>
        </w:rPr>
        <w:t xml:space="preserve"> και </w:t>
      </w:r>
      <w:r w:rsidRPr="00F01227">
        <w:rPr>
          <w:b/>
          <w:bCs/>
          <w:color w:val="000000"/>
          <w:lang w:val="el-GR" w:eastAsia="zh-CN"/>
        </w:rPr>
        <w:t>«ΠΑΡΑΠΟΜΠΗ»</w:t>
      </w:r>
      <w:r w:rsidRPr="00F01227">
        <w:rPr>
          <w:color w:val="000000"/>
          <w:lang w:val="el-GR" w:eastAsia="zh-CN"/>
        </w:rPr>
        <w:t xml:space="preserve"> να είναι αναλυτικές και επεξηγηματικές με παραπομπές και τεχνικές επεξηγήσεις όπου απαιτείται.</w:t>
      </w:r>
    </w:p>
    <w:tbl>
      <w:tblPr>
        <w:tblW w:w="10110" w:type="dxa"/>
        <w:tblInd w:w="-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5243"/>
        <w:gridCol w:w="1276"/>
        <w:gridCol w:w="1277"/>
        <w:gridCol w:w="1537"/>
      </w:tblGrid>
      <w:tr w:rsidR="00E322DC" w:rsidRPr="0040496A" w:rsidTr="00A9799E">
        <w:trPr>
          <w:trHeight w:hRule="exact" w:val="55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BD14F0" w:rsidRDefault="00E322DC" w:rsidP="00A9799E">
            <w:pPr>
              <w:widowControl w:val="0"/>
              <w:spacing w:after="0"/>
              <w:ind w:left="141"/>
              <w:rPr>
                <w:rFonts w:eastAsia="Calibri"/>
                <w:b/>
                <w:bCs/>
                <w:szCs w:val="22"/>
              </w:rPr>
            </w:pPr>
            <w:r w:rsidRPr="00BD14F0">
              <w:rPr>
                <w:rFonts w:eastAsia="Calibri"/>
                <w:b/>
                <w:bCs/>
                <w:szCs w:val="22"/>
              </w:rPr>
              <w:t>Α/Α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BD14F0" w:rsidRDefault="00E322DC" w:rsidP="00A9799E">
            <w:pPr>
              <w:widowControl w:val="0"/>
              <w:spacing w:after="0"/>
              <w:ind w:left="141"/>
              <w:jc w:val="center"/>
              <w:rPr>
                <w:rFonts w:eastAsia="Calibri"/>
                <w:b/>
                <w:bCs/>
                <w:szCs w:val="22"/>
              </w:rPr>
            </w:pPr>
            <w:r w:rsidRPr="00BD14F0">
              <w:rPr>
                <w:rFonts w:eastAsia="Calibri"/>
                <w:b/>
                <w:bCs/>
                <w:szCs w:val="22"/>
              </w:rPr>
              <w:t>ΑΠΑΙΤΗΣΕΙΣ – ΠΡΟΔΙΑΓΡΑΦΕΣ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BD14F0" w:rsidRDefault="00E322DC" w:rsidP="00A9799E">
            <w:pPr>
              <w:widowControl w:val="0"/>
              <w:spacing w:after="0"/>
              <w:ind w:left="-280"/>
              <w:jc w:val="center"/>
              <w:rPr>
                <w:rFonts w:eastAsia="Calibri"/>
                <w:b/>
                <w:bCs/>
                <w:szCs w:val="22"/>
              </w:rPr>
            </w:pPr>
            <w:r w:rsidRPr="00BD14F0">
              <w:rPr>
                <w:rFonts w:eastAsia="Calibri"/>
                <w:b/>
                <w:bCs/>
                <w:szCs w:val="22"/>
              </w:rPr>
              <w:t>ΑΠΑΙΤΗΣΗ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BD14F0" w:rsidRDefault="00E322DC" w:rsidP="00A9799E">
            <w:pPr>
              <w:widowControl w:val="0"/>
              <w:spacing w:after="0"/>
              <w:ind w:left="141"/>
              <w:jc w:val="center"/>
              <w:rPr>
                <w:rFonts w:eastAsia="Calibri"/>
                <w:b/>
                <w:bCs/>
                <w:szCs w:val="22"/>
              </w:rPr>
            </w:pPr>
            <w:r w:rsidRPr="00BD14F0">
              <w:rPr>
                <w:rFonts w:eastAsia="Calibri"/>
                <w:b/>
                <w:bCs/>
                <w:szCs w:val="22"/>
              </w:rPr>
              <w:t>ΑΠΑΝΤΗΣΗ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BD14F0" w:rsidRDefault="00E322DC" w:rsidP="00A9799E">
            <w:pPr>
              <w:widowControl w:val="0"/>
              <w:spacing w:after="0"/>
              <w:ind w:left="141"/>
              <w:jc w:val="center"/>
              <w:rPr>
                <w:rFonts w:eastAsia="Calibri"/>
                <w:b/>
                <w:bCs/>
                <w:szCs w:val="22"/>
              </w:rPr>
            </w:pPr>
            <w:r w:rsidRPr="00BD14F0">
              <w:rPr>
                <w:rFonts w:eastAsia="Calibri"/>
                <w:b/>
                <w:bCs/>
                <w:szCs w:val="22"/>
              </w:rPr>
              <w:t>ΠΑΡΑΠΟΜΠΗ</w:t>
            </w:r>
          </w:p>
        </w:tc>
      </w:tr>
      <w:tr w:rsidR="00E322DC" w:rsidRPr="0040496A" w:rsidTr="00A9799E">
        <w:trPr>
          <w:trHeight w:hRule="exact" w:val="55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jc w:val="center"/>
              <w:rPr>
                <w:rFonts w:eastAsia="Calibri"/>
                <w:szCs w:val="22"/>
              </w:rPr>
            </w:pPr>
            <w:r w:rsidRPr="00EA669F">
              <w:rPr>
                <w:szCs w:val="22"/>
                <w:lang w:val="el-GR"/>
              </w:rPr>
              <w:t>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Default="00E322DC" w:rsidP="00A9799E">
            <w:pPr>
              <w:widowControl w:val="0"/>
              <w:spacing w:after="0"/>
              <w:ind w:right="141"/>
              <w:rPr>
                <w:rFonts w:eastAsia="Calibri"/>
                <w:szCs w:val="22"/>
                <w:lang w:val="el-GR"/>
              </w:rPr>
            </w:pPr>
            <w:r>
              <w:rPr>
                <w:rFonts w:eastAsia="Calibri"/>
                <w:szCs w:val="22"/>
                <w:lang w:val="el-GR"/>
              </w:rPr>
              <w:t xml:space="preserve">Γενικά </w:t>
            </w:r>
          </w:p>
          <w:p w:rsidR="00E322DC" w:rsidRPr="00274148" w:rsidRDefault="00E322DC" w:rsidP="00A9799E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 w:rsidRPr="00274148">
              <w:rPr>
                <w:rFonts w:asciiTheme="minorHAnsi" w:eastAsia="Calibri" w:hAnsiTheme="minorHAnsi" w:cstheme="minorHAnsi"/>
                <w:szCs w:val="22"/>
                <w:lang w:val="el-GR"/>
              </w:rPr>
              <w:t>(Σύμφωνα με τις τεχνικές προδιαγραφές)</w:t>
            </w:r>
          </w:p>
          <w:p w:rsidR="00E322DC" w:rsidRPr="00EA669F" w:rsidRDefault="00E322DC" w:rsidP="00A9799E">
            <w:pPr>
              <w:widowControl w:val="0"/>
              <w:spacing w:after="0"/>
              <w:ind w:right="141"/>
              <w:rPr>
                <w:rFonts w:eastAsia="Calibri"/>
                <w:szCs w:val="22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2DC" w:rsidRPr="00BD14F0" w:rsidRDefault="00E322DC" w:rsidP="00A9799E">
            <w:pPr>
              <w:widowControl w:val="0"/>
              <w:spacing w:after="0"/>
              <w:ind w:left="141"/>
              <w:jc w:val="center"/>
              <w:rPr>
                <w:rFonts w:eastAsia="Calibri"/>
                <w:b/>
                <w:bCs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BD14F0" w:rsidRDefault="00E322DC" w:rsidP="00A9799E">
            <w:pPr>
              <w:widowControl w:val="0"/>
              <w:spacing w:after="0"/>
              <w:ind w:left="141"/>
              <w:jc w:val="center"/>
              <w:rPr>
                <w:rFonts w:eastAsia="Calibri"/>
                <w:b/>
                <w:bCs/>
                <w:szCs w:val="22"/>
              </w:rPr>
            </w:pPr>
          </w:p>
        </w:tc>
      </w:tr>
      <w:tr w:rsidR="00E322DC" w:rsidRPr="00274148" w:rsidTr="00A9799E">
        <w:trPr>
          <w:trHeight w:hRule="exact" w:val="57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9A50DA" w:rsidRDefault="00E322DC" w:rsidP="00A9799E">
            <w:pPr>
              <w:widowControl w:val="0"/>
              <w:spacing w:after="0"/>
              <w:jc w:val="center"/>
              <w:rPr>
                <w:szCs w:val="22"/>
                <w:lang w:val="el-GR"/>
              </w:rPr>
            </w:pPr>
            <w:r w:rsidRPr="009A50DA">
              <w:rPr>
                <w:szCs w:val="22"/>
                <w:lang w:val="el-GR"/>
              </w:rPr>
              <w:t>2</w:t>
            </w:r>
            <w:r>
              <w:rPr>
                <w:szCs w:val="22"/>
                <w:lang w:val="el-GR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Πλαίσιο </w:t>
            </w:r>
            <w:r w:rsidRPr="00274148">
              <w:rPr>
                <w:rFonts w:asciiTheme="minorHAnsi" w:eastAsia="Calibri" w:hAnsiTheme="minorHAnsi" w:cstheme="minorHAnsi"/>
                <w:szCs w:val="22"/>
                <w:lang w:val="el-GR"/>
              </w:rPr>
              <w:t xml:space="preserve"> </w:t>
            </w:r>
          </w:p>
          <w:p w:rsidR="00E322DC" w:rsidRPr="00274148" w:rsidRDefault="00E322DC" w:rsidP="00A9799E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 w:rsidRPr="00274148">
              <w:rPr>
                <w:rFonts w:asciiTheme="minorHAnsi" w:eastAsia="Calibri" w:hAnsiTheme="minorHAnsi" w:cstheme="minorHAnsi"/>
                <w:szCs w:val="22"/>
                <w:lang w:val="el-GR"/>
              </w:rPr>
              <w:t>(Σύμφωνα με τις τεχνικές προδιαγραφές)</w:t>
            </w:r>
          </w:p>
          <w:p w:rsidR="00E322DC" w:rsidRPr="00274148" w:rsidRDefault="00E322DC" w:rsidP="00A9799E">
            <w:pPr>
              <w:widowControl w:val="0"/>
              <w:spacing w:after="0"/>
              <w:ind w:left="141"/>
              <w:jc w:val="left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  <w:lang w:val="el-GR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</w:tr>
      <w:tr w:rsidR="00E322DC" w:rsidRPr="00274148" w:rsidTr="00A9799E">
        <w:trPr>
          <w:trHeight w:hRule="exact" w:val="55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733F45" w:rsidRDefault="00E322DC" w:rsidP="00A9799E">
            <w:pPr>
              <w:widowControl w:val="0"/>
              <w:spacing w:after="0"/>
              <w:jc w:val="center"/>
              <w:rPr>
                <w:szCs w:val="22"/>
                <w:lang w:val="el-GR"/>
              </w:rPr>
            </w:pPr>
            <w:r w:rsidRPr="00733F45">
              <w:rPr>
                <w:szCs w:val="22"/>
                <w:lang w:val="el-GR"/>
              </w:rPr>
              <w:t>3.</w:t>
            </w:r>
          </w:p>
          <w:p w:rsidR="00E322DC" w:rsidRPr="00733F45" w:rsidRDefault="00E322DC" w:rsidP="00A9799E">
            <w:pPr>
              <w:widowControl w:val="0"/>
              <w:spacing w:after="0"/>
              <w:jc w:val="center"/>
              <w:rPr>
                <w:szCs w:val="22"/>
                <w:lang w:val="el-GR"/>
              </w:rPr>
            </w:pPr>
          </w:p>
          <w:p w:rsidR="00E322DC" w:rsidRPr="00733F45" w:rsidRDefault="00E322DC" w:rsidP="00A9799E">
            <w:pPr>
              <w:widowControl w:val="0"/>
              <w:spacing w:after="0"/>
              <w:jc w:val="center"/>
              <w:rPr>
                <w:szCs w:val="22"/>
                <w:lang w:val="el-GR"/>
              </w:rPr>
            </w:pPr>
            <w:r w:rsidRPr="00733F45">
              <w:rPr>
                <w:szCs w:val="22"/>
                <w:lang w:val="el-GR"/>
              </w:rPr>
              <w:t>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Μετάδοση κίνησης</w:t>
            </w:r>
          </w:p>
          <w:p w:rsidR="00E322DC" w:rsidRPr="00274148" w:rsidRDefault="00E322DC" w:rsidP="00A9799E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 xml:space="preserve"> (Σύμφωνα </w:t>
            </w: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μ</w:t>
            </w: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 xml:space="preserve">ε τις τεχνικές προδιαγραφές) </w:t>
            </w:r>
          </w:p>
          <w:p w:rsidR="00E322DC" w:rsidRPr="00274148" w:rsidRDefault="00E322DC" w:rsidP="00A9799E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  <w:p w:rsidR="00E322DC" w:rsidRPr="00274148" w:rsidRDefault="00E322DC" w:rsidP="00A9799E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  <w:p w:rsidR="00E322DC" w:rsidRPr="00274148" w:rsidRDefault="00E322DC" w:rsidP="00A9799E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322DC" w:rsidRPr="00274148" w:rsidTr="00A9799E">
        <w:trPr>
          <w:trHeight w:hRule="exact" w:val="58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Σύστημα τροφοδοσίας</w:t>
            </w:r>
          </w:p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u w:val="single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322DC" w:rsidRPr="00274148" w:rsidTr="00A9799E">
        <w:trPr>
          <w:trHeight w:hRule="exact" w:val="5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Σύστημα θρυμματισμού</w:t>
            </w:r>
          </w:p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u w:val="single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322DC" w:rsidRPr="00274148" w:rsidTr="00A9799E">
        <w:trPr>
          <w:trHeight w:hRule="exact" w:val="60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Σύστημα απόρριψης</w:t>
            </w:r>
          </w:p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 xml:space="preserve">(Σύμφωνα με τις τεχνικές προδιαγραφές) </w:t>
            </w:r>
          </w:p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322DC" w:rsidRPr="00274148" w:rsidTr="00A9799E">
        <w:trPr>
          <w:trHeight w:hRule="exact"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Λοιπά</w:t>
            </w:r>
          </w:p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u w:val="single"/>
                <w:lang w:val="el-GR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322DC" w:rsidRPr="00274148" w:rsidTr="00A9799E">
        <w:trPr>
          <w:trHeight w:hRule="exact" w:val="56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Σύστημα ασφαλείας – εναρμόνιση με προδιαγραφές Ευρωπαϊκής ένωσης</w:t>
            </w:r>
          </w:p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u w:val="single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322DC" w:rsidRPr="00274148" w:rsidTr="00A9799E">
        <w:trPr>
          <w:trHeight w:hRule="exact" w:val="57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9.</w:t>
            </w:r>
          </w:p>
          <w:p w:rsidR="00E322DC" w:rsidRPr="00A16DC0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  <w:p w:rsidR="00E322DC" w:rsidRPr="00A16DC0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  <w:p w:rsidR="00E322DC" w:rsidRPr="00A16DC0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 w:rsidRPr="00A16DC0">
              <w:rPr>
                <w:rFonts w:asciiTheme="minorHAnsi" w:eastAsia="Calibri" w:hAnsiTheme="minorHAnsi" w:cstheme="minorHAnsi"/>
                <w:szCs w:val="22"/>
                <w:lang w:val="el-GR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Πρόσθετα στοιχεία</w:t>
            </w:r>
          </w:p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u w:val="single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322DC" w:rsidRPr="00274148" w:rsidTr="00A9799E">
        <w:trPr>
          <w:trHeight w:hRule="exact" w:val="5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10.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Εκπαίδευση προσωπικού</w:t>
            </w:r>
          </w:p>
          <w:p w:rsidR="00E322DC" w:rsidRPr="00274148" w:rsidRDefault="00E322DC" w:rsidP="00A9799E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322DC" w:rsidRPr="00274148" w:rsidTr="00A9799E">
        <w:trPr>
          <w:trHeight w:hRule="exact" w:val="5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11.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Default="00E322DC" w:rsidP="00A9799E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Χρόνος παράδοσης</w:t>
            </w:r>
          </w:p>
          <w:p w:rsidR="00E322DC" w:rsidRPr="00274148" w:rsidRDefault="00E322DC" w:rsidP="00A9799E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EA669F" w:rsidRDefault="00E322DC" w:rsidP="00A9799E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274148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322DC" w:rsidRPr="00915039" w:rsidTr="00A9799E">
        <w:trPr>
          <w:trHeight w:hRule="exact" w:val="55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24.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Default="00E322DC" w:rsidP="00A9799E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Παράδοση οχήματος</w:t>
            </w:r>
          </w:p>
          <w:p w:rsidR="00E322DC" w:rsidRDefault="00E322DC" w:rsidP="00A9799E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EA669F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C269EE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 w:val="24"/>
                <w:lang w:val="el-G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AB2A70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AB2A70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</w:tr>
      <w:tr w:rsidR="00E322DC" w:rsidRPr="00915039" w:rsidTr="00A9799E">
        <w:trPr>
          <w:trHeight w:hRule="exact" w:val="55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25.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Default="00E322DC" w:rsidP="00A9799E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Συμπληρωματικά στοιχεία τεχνικής προσφοράς</w:t>
            </w:r>
          </w:p>
          <w:p w:rsidR="00E322DC" w:rsidRDefault="00E322DC" w:rsidP="00A9799E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EA669F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C269EE" w:rsidRDefault="00E322DC" w:rsidP="00A9799E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 w:val="24"/>
                <w:lang w:val="el-G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AB2A70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2DC" w:rsidRPr="00AB2A70" w:rsidRDefault="00E322DC" w:rsidP="00A9799E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</w:tr>
    </w:tbl>
    <w:p w:rsidR="003E6160" w:rsidRPr="00E322DC" w:rsidRDefault="003E6160">
      <w:pPr>
        <w:rPr>
          <w:lang w:val="el-GR"/>
        </w:rPr>
      </w:pPr>
    </w:p>
    <w:sectPr w:rsidR="003E6160" w:rsidRPr="00E32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DC"/>
    <w:rsid w:val="003E6160"/>
    <w:rsid w:val="00811276"/>
    <w:rsid w:val="00915039"/>
    <w:rsid w:val="009F330D"/>
    <w:rsid w:val="00E3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751EE-A095-4919-9D88-707D7B39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2D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ΠΑΠΑΣΤΑΜΑΤΙΟΥ</dc:creator>
  <cp:keywords/>
  <dc:description/>
  <cp:lastModifiedBy>ΚΩΝΣΤΑΝΤΙΝΑ ΠΑΠΑΣΤΑΜΑΤΙΟΥ</cp:lastModifiedBy>
  <cp:revision>4</cp:revision>
  <dcterms:created xsi:type="dcterms:W3CDTF">2025-12-04T11:57:00Z</dcterms:created>
  <dcterms:modified xsi:type="dcterms:W3CDTF">2026-01-23T13:18:00Z</dcterms:modified>
</cp:coreProperties>
</file>